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shd w:fill="ffffff" w:val="clear"/>
        <w:spacing w:before="0" w:lineRule="auto"/>
        <w:jc w:val="center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rtl w:val="0"/>
        </w:rPr>
        <w:t xml:space="preserve">Ультразвуковой толщиномер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rtl w:val="0"/>
        </w:rPr>
        <w:t xml:space="preserve">ECHOTEST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rtl w:val="0"/>
        </w:rPr>
        <w:t xml:space="preserve"> 1076 TC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Montserrat" w:cs="Montserrat" w:eastAsia="Montserrat" w:hAnsi="Montserrat"/>
          <w:b w:val="1"/>
          <w:bC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white"/>
          <w:rtl w:val="0"/>
        </w:rPr>
        <w:t xml:space="preserve"> 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highlight w:val="white"/>
          <w:rtl w:val="0"/>
        </w:rPr>
        <w:t xml:space="preserve">Интро: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Компактный портативный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ультразвуковой толщиномер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ECHOTEST 1076 TC применяют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white"/>
          <w:rtl w:val="0"/>
        </w:rPr>
        <w:t xml:space="preserve">для проведения контроля толщин разнообразных металлов и сплавов. В приборе совмещены современные технологии и удобное управление, которые обеспечивают высокое качество проводимых замеров. Устройство характеризуется особой надежностью позволяя легко и точно определить толщины стенок и скорость распространения УЗК волн, что делает его эффективным при быстром контроле качества на производстве.</w:t>
      </w:r>
    </w:p>
    <w:p w:rsidR="00000000" w:rsidDel="00000000" w:rsidP="00000000" w:rsidRDefault="00000000" w:rsidRPr="00000000" w14:paraId="00000006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ontserrat" w:cs="Montserrat" w:eastAsia="Montserrat" w:hAnsi="Montserrat"/>
          <w:b w:val="1"/>
          <w:bCs w:val="1"/>
          <w:color w:val="00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highlight w:val="white"/>
          <w:rtl w:val="0"/>
        </w:rPr>
        <w:t xml:space="preserve">Описание: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hd w:fill="ffffff" w:val="clear"/>
        <w:spacing w:before="0" w:lineRule="auto"/>
        <w:jc w:val="center"/>
        <w:rPr>
          <w:rFonts w:ascii="Open Sans" w:cs="Open Sans" w:eastAsia="Open Sans" w:hAnsi="Open Sans"/>
          <w:smallCaps w:val="1"/>
          <w:color w:val="444444"/>
          <w:sz w:val="38"/>
          <w:szCs w:val="3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highlight w:val="white"/>
          <w:rtl w:val="0"/>
        </w:rPr>
        <w:t xml:space="preserve">&lt;H1&gt;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rtl w:val="0"/>
        </w:rPr>
        <w:t xml:space="preserve">Ультразвуковой толщиномер ECHOTEST 1076 TC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36"/>
          <w:szCs w:val="36"/>
          <w:rtl w:val="0"/>
        </w:rPr>
        <w:t xml:space="preserve"> &lt;/H1&gt;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</w:rPr>
        <w:drawing>
          <wp:inline distB="0" distT="0" distL="0" distR="0">
            <wp:extent cx="1838989" cy="1632286"/>
            <wp:effectExtent b="0" l="0" r="0" t="0"/>
            <wp:docPr descr="C:\Users\Наталья\Desktop\Работа\Оборудование\22. Ультразвуковой толщиномер ECHOTEST 1076 TC_KARL DEUTSCH\5.png" id="4" name="image2.png"/>
            <a:graphic>
              <a:graphicData uri="http://schemas.openxmlformats.org/drawingml/2006/picture">
                <pic:pic>
                  <pic:nvPicPr>
                    <pic:cNvPr descr="C:\Users\Наталья\Desktop\Работа\Оборудование\22. Ультразвуковой толщиномер ECHOTEST 1076 TC_KARL DEUTSCH\5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989" cy="1632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&lt;H2&gt; Подробное описание ультразвукового толщиномера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ECHOTEST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 1076 TC &lt;/H2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&gt;</w:t>
      </w:r>
    </w:p>
    <w:p w:rsidR="00000000" w:rsidDel="00000000" w:rsidP="00000000" w:rsidRDefault="00000000" w:rsidRPr="00000000" w14:paraId="0000000E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Ручной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 ультразвуковой толщиномер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ECHOTEST 1076 TC включает в себя портативный измерительный электронный блок, оснащенный экраном с подсветкой (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50 х 27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мм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), кнопками управления и юстировочным образцом на передней панели, в верхней части прибора расположен специальный разъем, к которому при помощи кабеля подключается пьезопреобразователь (раздельно-совмещенный).</w:t>
      </w:r>
    </w:p>
    <w:p w:rsidR="00000000" w:rsidDel="00000000" w:rsidP="00000000" w:rsidRDefault="00000000" w:rsidRPr="00000000" w14:paraId="00000010">
      <w:pPr>
        <w:shd w:fill="ffffff" w:val="clear"/>
        <w:spacing w:after="280" w:before="280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Диапазон скоростей распространения ультразвука в анализируемых материалах при ведении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неразрушающего контроля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находится в пределах от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100 до 19 999,9 м/с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20274c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Питание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прибора для измерения толщины изделий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ECHOTEST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1076 TC осуществляется от двух щелочно-марганцевых батарей (минимальное время работы 130 ч) или от двух никель-металлогидридных аккумуляторов (минимальное время работы 65 ч) типа АА. В устройстве предусмотрен звуковой и визуальный индикатор, оповещающий об уровне заряда батареи. </w:t>
      </w:r>
    </w:p>
    <w:p w:rsidR="00000000" w:rsidDel="00000000" w:rsidP="00000000" w:rsidRDefault="00000000" w:rsidRPr="00000000" w14:paraId="00000011">
      <w:pPr>
        <w:shd w:fill="ffffff" w:val="clear"/>
        <w:spacing w:after="280" w:before="280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Диапазон величин, измеряемых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ультразвуковым толщиномером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находится в пределах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от 0,5 до 400 мм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(зависит от характеристик исследуемого изделия и типа датчика). Для удобства использования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измерителя толщины металла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и защиты устройства от механических повреждений в ходе эксплуатации в комплект поставки входит противоударный чехол. Корпус устройства водонепроницаемый, характеризуется уровнем защиты IP 54.</w:t>
      </w:r>
    </w:p>
    <w:p w:rsidR="00000000" w:rsidDel="00000000" w:rsidP="00000000" w:rsidRDefault="00000000" w:rsidRPr="00000000" w14:paraId="00000012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green"/>
          <w:rtl w:val="0"/>
        </w:rPr>
        <w:t xml:space="preserve">Наши менеджеры помогут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определить оптимальную комплектацию поставки, отвечающую функциональным потребностям заказчика и оформить заказ. </w:t>
      </w:r>
    </w:p>
    <w:p w:rsidR="00000000" w:rsidDel="00000000" w:rsidP="00000000" w:rsidRDefault="00000000" w:rsidRPr="00000000" w14:paraId="00000013">
      <w:pPr>
        <w:shd w:fill="ffffff" w:val="clear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&lt;H2&gt; Преимущества использования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ультразвукового толщиномера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 ECHOTEST 1076 TC &lt;/H2&gt;</w:t>
      </w:r>
    </w:p>
    <w:p w:rsidR="00000000" w:rsidDel="00000000" w:rsidP="00000000" w:rsidRDefault="00000000" w:rsidRPr="00000000" w14:paraId="00000016">
      <w:pPr>
        <w:shd w:fill="ffffff" w:val="clear"/>
        <w:jc w:val="both"/>
        <w:rPr>
          <w:rFonts w:ascii="Arial" w:cs="Arial" w:eastAsia="Arial" w:hAnsi="Arial"/>
          <w:color w:val="5b5b5b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Модель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 ультразвукового толщиномер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а ECHOTEST 1076 TC отличается возможностью проведения измерений в трех режимах индикации: стандартная, остаточная или минимальная. При достижении критических значений срабатывает звуковое или визуальное оповещение. Параметры настройки устройства сохраняются после выключения прибора и замены аккумуляторных батарей. Толщиномер автоматически распознает тип используемого для проведения измерений преобразователя.</w:t>
      </w:r>
    </w:p>
    <w:p w:rsidR="00000000" w:rsidDel="00000000" w:rsidP="00000000" w:rsidRDefault="00000000" w:rsidRPr="00000000" w14:paraId="00000018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Данная модификация устройства позволяет измерять толщину исследуемого изделия даже через покрытие (лакокрасочное, пластмассовое и пр.) толщиной до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6 мм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bookmarkStart w:colFirst="0" w:colLast="0" w:name="_heading=h.jcuoi6zg1d1c" w:id="0"/>
      <w:bookmarkEnd w:id="0"/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Диапазон рабочих температур устройства находится в пределах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от -10 до +50 </w:t>
      </w:r>
      <w:r w:rsidDel="00000000" w:rsidR="00000000" w:rsidRPr="00000000">
        <w:rPr>
          <w:rFonts w:ascii="Symbol" w:cs="Symbol" w:eastAsia="Symbol" w:hAnsi="Symbol"/>
          <w:b w:val="1"/>
          <w:bCs w:val="1"/>
          <w:color w:val="000000"/>
          <w:sz w:val="20"/>
          <w:szCs w:val="20"/>
          <w:rtl w:val="0"/>
        </w:rPr>
        <w:t xml:space="preserve">°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C,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это позволяет использовать прибор в разных производственных или погодных условиях. Габариты электронного блока толщиномера составляют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 131х81х32</w:t>
      </w:r>
      <w:r w:rsidDel="00000000" w:rsidR="00000000" w:rsidRPr="00000000">
        <w:rPr>
          <w:rFonts w:ascii="Ubuntu Light" w:cs="Ubuntu Light" w:eastAsia="Ubuntu Light" w:hAnsi="Ubuntu Light"/>
          <w:color w:val="1a1a19"/>
          <w:sz w:val="20"/>
          <w:szCs w:val="20"/>
          <w:rtl w:val="0"/>
        </w:rPr>
        <w:t xml:space="preserve"> 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мм,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его вес при этом не более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00"/>
          <w:sz w:val="20"/>
          <w:szCs w:val="20"/>
          <w:rtl w:val="0"/>
        </w:rPr>
        <w:t xml:space="preserve">0,175 кг.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Компактные размеры и небольшой вес 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highlight w:val="yellow"/>
          <w:rtl w:val="0"/>
        </w:rPr>
        <w:t xml:space="preserve">прибора для измерения толщины изделий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делают возможным его использование даже в случаях ограниченного доступа к исследуемой области.</w:t>
      </w:r>
    </w:p>
    <w:p w:rsidR="00000000" w:rsidDel="00000000" w:rsidP="00000000" w:rsidRDefault="00000000" w:rsidRPr="00000000" w14:paraId="0000001C">
      <w:pPr>
        <w:shd w:fill="ffffff" w:val="clear"/>
        <w:spacing w:after="280" w:before="280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При необходимости переноски или хранения устройства в комплект поставки входит защитный кейс.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/>
        <w:drawing>
          <wp:inline distB="0" distT="0" distL="0" distR="0">
            <wp:extent cx="1856134" cy="2124672"/>
            <wp:effectExtent b="0" l="0" r="0" t="0"/>
            <wp:docPr descr="C:\Users\Наталья\Desktop\Работа\Оборудование\22. Ультразвуковой толщиномер ECHOTEST 1076 TC_KARL DEUTSCH\2.jpg" id="5" name="image1.jpg"/>
            <a:graphic>
              <a:graphicData uri="http://schemas.openxmlformats.org/drawingml/2006/picture">
                <pic:pic>
                  <pic:nvPicPr>
                    <pic:cNvPr descr="C:\Users\Наталья\Desktop\Работа\Оборудование\22. Ультразвуковой толщиномер ECHOTEST 1076 TC_KARL DEUTSCH\2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134" cy="2124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shd w:fill="d9ead3" w:val="clear"/>
          <w:rtl w:val="0"/>
        </w:rPr>
        <w:t xml:space="preserve">Отдельные вкладки.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&lt;H2&gt; Подробные технические характеристики ультразвукового толщиномера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ECHOTEST 1076 TC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&lt;/H2&gt;</w:t>
      </w: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5.0" w:type="dxa"/>
        <w:tblLayout w:type="fixed"/>
        <w:tblLook w:val="0400"/>
      </w:tblPr>
      <w:tblGrid>
        <w:gridCol w:w="284"/>
        <w:gridCol w:w="3685"/>
        <w:gridCol w:w="5387"/>
        <w:tblGridChange w:id="0">
          <w:tblGrid>
            <w:gridCol w:w="284"/>
            <w:gridCol w:w="3685"/>
            <w:gridCol w:w="53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Экран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52 мм x 27 мм, с подсветкой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Измеряемые величины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Толщина стенок, скорость ультразвука ( также материала с покрытием, в ДС-ДС-режиме)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Диапазоны измерений (погрешность) </w:t>
            </w:r>
          </w:p>
          <w:p w:rsidR="00000000" w:rsidDel="00000000" w:rsidP="00000000" w:rsidRDefault="00000000" w:rsidRPr="00000000" w14:paraId="0000002D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Толщина стенки </w:t>
            </w:r>
          </w:p>
          <w:p w:rsidR="00000000" w:rsidDel="00000000" w:rsidP="00000000" w:rsidRDefault="00000000" w:rsidRPr="00000000" w14:paraId="0000002E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Скорость ультразвука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Стандартный преобразователь ДС-ДС (5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MГц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): 2 до 28 мм (ДС-ДС-режим), 2 до 250 мм (ЗИ-ДС-режим)</w:t>
            </w:r>
          </w:p>
          <w:p w:rsidR="00000000" w:rsidDel="00000000" w:rsidP="00000000" w:rsidRDefault="00000000" w:rsidRPr="00000000" w14:paraId="00000030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Миниатюрный преобразователь (10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MГц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): 0,5 до 25 мм </w:t>
            </w:r>
          </w:p>
          <w:p w:rsidR="00000000" w:rsidDel="00000000" w:rsidP="00000000" w:rsidRDefault="00000000" w:rsidRPr="00000000" w14:paraId="00000031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Стандартный преобразователь (4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MГц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): 1,2 до 250 мм</w:t>
            </w:r>
          </w:p>
          <w:p w:rsidR="00000000" w:rsidDel="00000000" w:rsidP="00000000" w:rsidRDefault="00000000" w:rsidRPr="00000000" w14:paraId="00000032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Низкочастотный преобразователь (2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MГц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): 5 до 400 мм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Единицы измерений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мм, дюйм (переключаемые)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Хранение информации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до 9999 значений, хранятся в папках, содержащих до 999 измеренных значений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Электропитание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щелочно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-марганцевых батарейки (мин. время работы 130 часов) или 2 никель-металлогидридных аккумулятора (мин. время работы 65 часов), тип AA/IEC R6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Контроль заряда аккумулятора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4-ступенчатая индикация заряда батареи, автоматическое концевое отключение батареи</w:t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Габариты, вес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131 мм x 81 мм x 32 мм, 175 г (с батареей, без защитного чехла)</w:t>
            </w:r>
          </w:p>
        </w:tc>
      </w:tr>
    </w:tbl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shd w:fill="ffffff" w:val="clear"/>
        <w:spacing w:after="180" w:before="18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&lt;H2&gt; Базовая комплектация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ультразвукового толщиномера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rtl w:val="0"/>
        </w:rPr>
        <w:t xml:space="preserve">ECHOTEST 1076 TC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&lt;H2&gt;</w:t>
      </w:r>
      <w:r w:rsidDel="00000000" w:rsidR="00000000" w:rsidRPr="00000000">
        <w:rPr>
          <w:rtl w:val="0"/>
        </w:rPr>
      </w:r>
    </w:p>
    <w:tbl>
      <w:tblPr>
        <w:tblStyle w:val="Table2"/>
        <w:tblW w:w="9351.0" w:type="dxa"/>
        <w:jc w:val="left"/>
        <w:tblLayout w:type="fixed"/>
        <w:tblLook w:val="0400"/>
      </w:tblPr>
      <w:tblGrid>
        <w:gridCol w:w="279"/>
        <w:gridCol w:w="3402"/>
        <w:gridCol w:w="5670"/>
        <w:tblGridChange w:id="0">
          <w:tblGrid>
            <w:gridCol w:w="279"/>
            <w:gridCol w:w="3402"/>
            <w:gridCol w:w="5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" w:cs="Montserrat" w:eastAsia="Montserrat" w:hAnsi="Montserrat"/>
                <w:b w:val="1"/>
                <w:bCs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333333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 xml:space="preserve">Наименование составных частей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 xml:space="preserve">Количество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18"/>
                <w:szCs w:val="18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Электронный блок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18"/>
                <w:szCs w:val="18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Преобразователь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тип и количество определяются при заказе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18"/>
                <w:szCs w:val="18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Противоударный чехол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Защитный кейс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Гель для УЗК 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18"/>
                <w:szCs w:val="18"/>
                <w:highlight w:val="whit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Руководство по эксплуатации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1 экз.</w:t>
            </w:r>
          </w:p>
        </w:tc>
      </w:tr>
    </w:tbl>
    <w:p w:rsidR="00000000" w:rsidDel="00000000" w:rsidP="00000000" w:rsidRDefault="00000000" w:rsidRPr="00000000" w14:paraId="0000005C">
      <w:pPr>
        <w:spacing w:after="240" w:lineRule="auto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lineRule="auto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134" w:top="1134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ymbol"/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r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/>
    <w:rPr>
      <w:rFonts w:ascii="Times New Roman" w:cs="Times New Roman" w:eastAsia="Times New Roman" w:hAnsi="Times New Roman"/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a4">
    <w:name w:val="Hyperlink"/>
    <w:basedOn w:val="a0"/>
    <w:uiPriority w:val="99"/>
    <w:unhideWhenUsed w:val="1"/>
    <w:rsid w:val="00F42E60"/>
    <w:rPr>
      <w:color w:val="0000ff"/>
      <w:u w:val="single"/>
    </w:rPr>
  </w:style>
  <w:style w:type="character" w:styleId="10" w:customStyle="1">
    <w:name w:val="Заголовок 1 Знак"/>
    <w:basedOn w:val="a0"/>
    <w:link w:val="1"/>
    <w:uiPriority w:val="9"/>
    <w:rsid w:val="00F42E60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character" w:styleId="40" w:customStyle="1">
    <w:name w:val="Заголовок 4 Знак"/>
    <w:basedOn w:val="a0"/>
    <w:link w:val="4"/>
    <w:uiPriority w:val="9"/>
    <w:rsid w:val="00F42E60"/>
    <w:rPr>
      <w:rFonts w:ascii="Times New Roman" w:cs="Times New Roman" w:eastAsia="Times New Roman" w:hAnsi="Times New Roman"/>
      <w:b w:val="1"/>
      <w:bCs w:val="1"/>
      <w:lang w:eastAsia="ru-RU"/>
    </w:rPr>
  </w:style>
  <w:style w:type="paragraph" w:styleId="a5">
    <w:name w:val="Normal (Web)"/>
    <w:basedOn w:val="a"/>
    <w:uiPriority w:val="99"/>
    <w:unhideWhenUsed w:val="1"/>
    <w:rsid w:val="00F42E60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30" w:customStyle="1">
    <w:name w:val="Заголовок 3 Знак"/>
    <w:basedOn w:val="a0"/>
    <w:link w:val="3"/>
    <w:uiPriority w:val="9"/>
    <w:rsid w:val="002C4AD4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a6">
    <w:name w:val="Strong"/>
    <w:basedOn w:val="a0"/>
    <w:uiPriority w:val="22"/>
    <w:qFormat w:val="1"/>
    <w:rsid w:val="002C4AD4"/>
    <w:rPr>
      <w:b w:val="1"/>
      <w:bCs w:val="1"/>
    </w:rPr>
  </w:style>
  <w:style w:type="table" w:styleId="a7">
    <w:name w:val="Table Grid"/>
    <w:basedOn w:val="a1"/>
    <w:uiPriority w:val="39"/>
    <w:rsid w:val="002C4AD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9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word" w:customStyle="1">
    <w:name w:val="word"/>
    <w:basedOn w:val="a0"/>
    <w:rsid w:val="0028587A"/>
  </w:style>
  <w:style w:type="paragraph" w:styleId="ad">
    <w:name w:val="List Paragraph"/>
    <w:basedOn w:val="a"/>
    <w:uiPriority w:val="34"/>
    <w:qFormat w:val="1"/>
    <w:rsid w:val="00A2639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9UfLiSUbHjE2IiHjI/9Jli2Pdw==">CgMxLjAyDmguamN1b2k2emcxZDFjOAByITFSUThKQU5MbkIzc09CNHFkeUVSUjhhbGFRanFMeGJESw==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2024-09-03T11:12:00Z</dcterms:created>
  <dc:creator>Алена Георгиевская</dc:creator>
</cp:coreProperties>
</file>